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A0" w:rsidRPr="009A1FCA" w:rsidRDefault="00D84CA0" w:rsidP="00D84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FCA">
        <w:rPr>
          <w:rFonts w:ascii="Times New Roman" w:hAnsi="Times New Roman" w:cs="Times New Roman"/>
          <w:b/>
          <w:sz w:val="24"/>
          <w:szCs w:val="24"/>
        </w:rPr>
        <w:t>СОВЕТ БАКЧАРСКОГО СЕЛЬСКОГО ПОСЕЛЕНИЯ</w:t>
      </w:r>
    </w:p>
    <w:p w:rsidR="00D84CA0" w:rsidRPr="009A1FCA" w:rsidRDefault="00D84CA0" w:rsidP="00D84CA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FC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84CA0" w:rsidRPr="009A1FCA" w:rsidRDefault="00D84CA0" w:rsidP="00D84CA0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84CA0" w:rsidRDefault="00D84CA0" w:rsidP="00D84CA0">
      <w:pPr>
        <w:ind w:right="-1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26.01.2024 г.</w:t>
      </w:r>
      <w:r w:rsidRPr="009A1FC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FCA">
        <w:rPr>
          <w:rFonts w:ascii="Times New Roman" w:hAnsi="Times New Roman" w:cs="Times New Roman"/>
          <w:sz w:val="24"/>
          <w:szCs w:val="24"/>
        </w:rPr>
        <w:t xml:space="preserve"> с. Бакчар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№1</w:t>
      </w:r>
    </w:p>
    <w:p w:rsidR="00D84CA0" w:rsidRDefault="00D84CA0" w:rsidP="00D84CA0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84CA0" w:rsidRDefault="00D84CA0" w:rsidP="00D84CA0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9A1FCA">
        <w:rPr>
          <w:rFonts w:ascii="Times New Roman" w:hAnsi="Times New Roman" w:cs="Times New Roman"/>
          <w:b/>
          <w:sz w:val="24"/>
          <w:szCs w:val="24"/>
        </w:rPr>
        <w:t>О внесении изменений в Устав муниципального образования «Бакчарское сельское поселение Томской области»</w:t>
      </w:r>
    </w:p>
    <w:p w:rsidR="00D84CA0" w:rsidRDefault="00D84CA0" w:rsidP="00D84CA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В целях приведения в соответствие с федеральным законодательством</w:t>
      </w:r>
    </w:p>
    <w:p w:rsidR="00D84CA0" w:rsidRPr="009A1FCA" w:rsidRDefault="00D84CA0" w:rsidP="00D84CA0">
      <w:pPr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b/>
          <w:sz w:val="24"/>
          <w:szCs w:val="24"/>
        </w:rPr>
        <w:t>Совет Бакчарского сельского поселения РЕШИЛ:</w:t>
      </w:r>
    </w:p>
    <w:p w:rsidR="00D84CA0" w:rsidRPr="009A1FCA" w:rsidRDefault="00D84CA0" w:rsidP="00D84CA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A1FCA">
        <w:rPr>
          <w:rFonts w:ascii="Times New Roman" w:hAnsi="Times New Roman"/>
          <w:sz w:val="24"/>
          <w:szCs w:val="24"/>
        </w:rPr>
        <w:t>1. Внести в Устав муниципального образования «Бакчарское сельское поселение Бакчарского района Томской области», утвержденный решением Совета Бакчарского сельского поселения Томской области от 17.07.2015 № 26, следующие изменения:</w:t>
      </w:r>
    </w:p>
    <w:p w:rsidR="00D84CA0" w:rsidRPr="009A1FCA" w:rsidRDefault="00D84CA0" w:rsidP="00D84CA0">
      <w:pPr>
        <w:pStyle w:val="11"/>
        <w:numPr>
          <w:ilvl w:val="0"/>
          <w:numId w:val="30"/>
        </w:numPr>
        <w:shd w:val="clear" w:color="auto" w:fill="auto"/>
        <w:tabs>
          <w:tab w:val="left" w:pos="1090"/>
        </w:tabs>
        <w:spacing w:before="0" w:after="0" w:line="298" w:lineRule="exact"/>
        <w:ind w:right="20" w:firstLine="70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 xml:space="preserve"> «В части 6 статьи 3 слова «либо официальному обнародованию путем размещения в следующих общественных местах:» заменить словами «а также дополнительно подлежат обнародованию в следующих общественных местах:».</w:t>
      </w:r>
    </w:p>
    <w:p w:rsidR="00D84CA0" w:rsidRPr="009A1FCA" w:rsidRDefault="00D84CA0" w:rsidP="00D84CA0">
      <w:pPr>
        <w:pStyle w:val="11"/>
        <w:numPr>
          <w:ilvl w:val="0"/>
          <w:numId w:val="30"/>
        </w:numPr>
        <w:shd w:val="clear" w:color="auto" w:fill="auto"/>
        <w:tabs>
          <w:tab w:val="left" w:pos="964"/>
        </w:tabs>
        <w:spacing w:before="0" w:after="0" w:line="298" w:lineRule="exact"/>
        <w:ind w:right="20" w:firstLine="70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Пункт 24 части 1 статьи 4 изложить в следующей редакции:</w:t>
      </w:r>
    </w:p>
    <w:p w:rsidR="00D84CA0" w:rsidRPr="009A1FCA" w:rsidRDefault="00D84CA0" w:rsidP="00D84CA0">
      <w:pPr>
        <w:pStyle w:val="11"/>
        <w:shd w:val="clear" w:color="auto" w:fill="auto"/>
        <w:tabs>
          <w:tab w:val="left" w:pos="964"/>
        </w:tabs>
        <w:spacing w:before="0" w:after="0" w:line="298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 xml:space="preserve">         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D84CA0" w:rsidRPr="009A1FCA" w:rsidRDefault="00D84CA0" w:rsidP="00D84CA0">
      <w:pPr>
        <w:pStyle w:val="11"/>
        <w:numPr>
          <w:ilvl w:val="0"/>
          <w:numId w:val="30"/>
        </w:numPr>
        <w:shd w:val="clear" w:color="auto" w:fill="auto"/>
        <w:tabs>
          <w:tab w:val="left" w:pos="964"/>
        </w:tabs>
        <w:spacing w:before="0" w:after="0" w:line="298" w:lineRule="exact"/>
        <w:ind w:firstLine="70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В части 1 статьи 6:</w:t>
      </w:r>
    </w:p>
    <w:p w:rsidR="00D84CA0" w:rsidRPr="009A1FCA" w:rsidRDefault="00D84CA0" w:rsidP="00D84CA0">
      <w:pPr>
        <w:pStyle w:val="11"/>
        <w:numPr>
          <w:ilvl w:val="1"/>
          <w:numId w:val="30"/>
        </w:numPr>
        <w:shd w:val="clear" w:color="auto" w:fill="auto"/>
        <w:tabs>
          <w:tab w:val="left" w:pos="988"/>
        </w:tabs>
        <w:spacing w:before="0" w:after="0" w:line="298" w:lineRule="exact"/>
        <w:ind w:right="20" w:firstLine="70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пункт 11 изложить в следующей редакции:</w:t>
      </w:r>
    </w:p>
    <w:p w:rsidR="00D84CA0" w:rsidRPr="009A1FCA" w:rsidRDefault="00D84CA0" w:rsidP="00D84CA0">
      <w:pPr>
        <w:pStyle w:val="11"/>
        <w:shd w:val="clear" w:color="auto" w:fill="auto"/>
        <w:tabs>
          <w:tab w:val="left" w:pos="988"/>
        </w:tabs>
        <w:spacing w:before="0" w:after="0" w:line="298" w:lineRule="exact"/>
        <w:ind w:left="700" w:right="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D84CA0" w:rsidRPr="009A1FCA" w:rsidRDefault="00D84CA0" w:rsidP="00D84CA0">
      <w:pPr>
        <w:pStyle w:val="11"/>
        <w:numPr>
          <w:ilvl w:val="1"/>
          <w:numId w:val="30"/>
        </w:numPr>
        <w:shd w:val="clear" w:color="auto" w:fill="auto"/>
        <w:tabs>
          <w:tab w:val="left" w:pos="983"/>
        </w:tabs>
        <w:spacing w:before="0" w:after="0" w:line="298" w:lineRule="exact"/>
        <w:ind w:right="20" w:firstLine="70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пункт 12 изложить в следующей редакции:</w:t>
      </w:r>
    </w:p>
    <w:p w:rsidR="00D84CA0" w:rsidRPr="009A1FCA" w:rsidRDefault="00D84CA0" w:rsidP="00D84CA0">
      <w:pPr>
        <w:pStyle w:val="11"/>
        <w:shd w:val="clear" w:color="auto" w:fill="auto"/>
        <w:tabs>
          <w:tab w:val="left" w:pos="983"/>
        </w:tabs>
        <w:spacing w:before="0" w:after="0" w:line="298" w:lineRule="exact"/>
        <w:ind w:left="700" w:right="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«12) осуществление международных и 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D84CA0" w:rsidRPr="009A1FCA" w:rsidRDefault="00D84CA0" w:rsidP="00D84CA0">
      <w:pPr>
        <w:pStyle w:val="11"/>
        <w:numPr>
          <w:ilvl w:val="0"/>
          <w:numId w:val="30"/>
        </w:numPr>
        <w:shd w:val="clear" w:color="auto" w:fill="auto"/>
        <w:tabs>
          <w:tab w:val="left" w:pos="1119"/>
        </w:tabs>
        <w:spacing w:before="0" w:after="0" w:line="298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В части 5 статьи 9 Устава слова «После принятия решения о регистрации инициативной группы избирательная комиссия, организующая подготовку и проведение муниципальных выборов,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муниципальных выборов, а также публикует информацию о регистрации инициативной группы в официальном печатном издании органов местного самоуправления.» исключить.</w:t>
      </w:r>
    </w:p>
    <w:p w:rsidR="00D84CA0" w:rsidRPr="009A1FCA" w:rsidRDefault="00D84CA0" w:rsidP="00D84CA0">
      <w:pPr>
        <w:pStyle w:val="11"/>
        <w:numPr>
          <w:ilvl w:val="0"/>
          <w:numId w:val="30"/>
        </w:numPr>
        <w:shd w:val="clear" w:color="auto" w:fill="auto"/>
        <w:tabs>
          <w:tab w:val="left" w:pos="994"/>
        </w:tabs>
        <w:spacing w:before="0" w:after="0" w:line="298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В части 3 статьи 21:</w:t>
      </w:r>
    </w:p>
    <w:p w:rsidR="00D84CA0" w:rsidRPr="009A1FCA" w:rsidRDefault="00D84CA0" w:rsidP="00D84CA0">
      <w:pPr>
        <w:pStyle w:val="11"/>
        <w:numPr>
          <w:ilvl w:val="1"/>
          <w:numId w:val="30"/>
        </w:numPr>
        <w:shd w:val="clear" w:color="auto" w:fill="auto"/>
        <w:tabs>
          <w:tab w:val="left" w:pos="994"/>
        </w:tabs>
        <w:spacing w:before="0" w:after="0" w:line="298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пункты 7, 8 исключить;</w:t>
      </w:r>
    </w:p>
    <w:p w:rsidR="00D84CA0" w:rsidRPr="009A1FCA" w:rsidRDefault="00D84CA0" w:rsidP="00D84CA0">
      <w:pPr>
        <w:pStyle w:val="11"/>
        <w:numPr>
          <w:ilvl w:val="1"/>
          <w:numId w:val="30"/>
        </w:numPr>
        <w:shd w:val="clear" w:color="auto" w:fill="auto"/>
        <w:tabs>
          <w:tab w:val="left" w:pos="1023"/>
        </w:tabs>
        <w:spacing w:before="0" w:after="0" w:line="298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пункт 10 изложить в следующей редакции:</w:t>
      </w:r>
    </w:p>
    <w:p w:rsidR="00D84CA0" w:rsidRPr="009A1FCA" w:rsidRDefault="00D84CA0" w:rsidP="00D84CA0">
      <w:pPr>
        <w:pStyle w:val="11"/>
        <w:shd w:val="clear" w:color="auto" w:fill="auto"/>
        <w:tabs>
          <w:tab w:val="left" w:pos="709"/>
        </w:tabs>
        <w:spacing w:before="0" w:after="0" w:line="298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ab/>
        <w:t>«10) определение порядка учреждения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:rsidR="00D84CA0" w:rsidRPr="009A1FCA" w:rsidRDefault="00D84CA0" w:rsidP="00D84CA0">
      <w:pPr>
        <w:pStyle w:val="11"/>
        <w:numPr>
          <w:ilvl w:val="1"/>
          <w:numId w:val="30"/>
        </w:numPr>
        <w:shd w:val="clear" w:color="auto" w:fill="auto"/>
        <w:tabs>
          <w:tab w:val="left" w:pos="1014"/>
        </w:tabs>
        <w:spacing w:before="0" w:after="0" w:line="298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lastRenderedPageBreak/>
        <w:t>часть 4 исключить.</w:t>
      </w:r>
    </w:p>
    <w:p w:rsidR="00D84CA0" w:rsidRPr="009A1FCA" w:rsidRDefault="00D84CA0" w:rsidP="00D84CA0">
      <w:pPr>
        <w:pStyle w:val="11"/>
        <w:numPr>
          <w:ilvl w:val="0"/>
          <w:numId w:val="30"/>
        </w:numPr>
        <w:shd w:val="clear" w:color="auto" w:fill="auto"/>
        <w:tabs>
          <w:tab w:val="left" w:pos="994"/>
        </w:tabs>
        <w:spacing w:before="0" w:after="0" w:line="298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В статье 23:</w:t>
      </w:r>
    </w:p>
    <w:p w:rsidR="00D84CA0" w:rsidRPr="009A1FCA" w:rsidRDefault="00D84CA0" w:rsidP="00D84CA0">
      <w:pPr>
        <w:pStyle w:val="11"/>
        <w:numPr>
          <w:ilvl w:val="1"/>
          <w:numId w:val="30"/>
        </w:numPr>
        <w:shd w:val="clear" w:color="auto" w:fill="auto"/>
        <w:tabs>
          <w:tab w:val="left" w:pos="994"/>
        </w:tabs>
        <w:spacing w:before="0" w:after="0" w:line="298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дополнить частью 4.1 следующего содержания:</w:t>
      </w:r>
    </w:p>
    <w:p w:rsidR="00D84CA0" w:rsidRPr="009A1FCA" w:rsidRDefault="00D84CA0" w:rsidP="00D84CA0">
      <w:pPr>
        <w:pStyle w:val="11"/>
        <w:shd w:val="clear" w:color="auto" w:fill="auto"/>
        <w:tabs>
          <w:tab w:val="left" w:pos="709"/>
        </w:tabs>
        <w:spacing w:before="0" w:after="0" w:line="298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ab/>
        <w:t xml:space="preserve">«4.1.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</w:t>
      </w:r>
      <w:r w:rsidRPr="009A1FCA">
        <w:rPr>
          <w:rStyle w:val="12pt"/>
          <w:rFonts w:eastAsiaTheme="minorEastAsia"/>
          <w:sz w:val="24"/>
          <w:szCs w:val="24"/>
        </w:rPr>
        <w:t>3-6</w:t>
      </w:r>
      <w:r w:rsidRPr="009A1FCA"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от 25 декабря 2008 года № 273-ФЗ «О противодействии коррупции».»;</w:t>
      </w:r>
    </w:p>
    <w:p w:rsidR="00D84CA0" w:rsidRPr="009A1FCA" w:rsidRDefault="00D84CA0" w:rsidP="00D84CA0">
      <w:pPr>
        <w:pStyle w:val="11"/>
        <w:numPr>
          <w:ilvl w:val="1"/>
          <w:numId w:val="30"/>
        </w:numPr>
        <w:shd w:val="clear" w:color="auto" w:fill="auto"/>
        <w:tabs>
          <w:tab w:val="left" w:pos="1018"/>
        </w:tabs>
        <w:spacing w:before="0" w:after="0" w:line="298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Часть 8 исключить.</w:t>
      </w:r>
    </w:p>
    <w:p w:rsidR="00D84CA0" w:rsidRPr="009A1FCA" w:rsidRDefault="00D84CA0" w:rsidP="00D84CA0">
      <w:pPr>
        <w:pStyle w:val="11"/>
        <w:numPr>
          <w:ilvl w:val="2"/>
          <w:numId w:val="30"/>
        </w:numPr>
        <w:shd w:val="clear" w:color="auto" w:fill="auto"/>
        <w:tabs>
          <w:tab w:val="left" w:pos="999"/>
        </w:tabs>
        <w:spacing w:before="0" w:after="0" w:line="298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Статью 28 дополнить частью 8.2 следующего содержания:</w:t>
      </w:r>
    </w:p>
    <w:p w:rsidR="00D84CA0" w:rsidRPr="009A1FCA" w:rsidRDefault="00D84CA0" w:rsidP="00D84CA0">
      <w:pPr>
        <w:pStyle w:val="11"/>
        <w:shd w:val="clear" w:color="auto" w:fill="auto"/>
        <w:tabs>
          <w:tab w:val="left" w:pos="709"/>
        </w:tabs>
        <w:spacing w:before="0" w:after="0" w:line="298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ab/>
        <w:t>«8.2.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D84CA0" w:rsidRPr="009A1FCA" w:rsidRDefault="00D84CA0" w:rsidP="00D84CA0">
      <w:pPr>
        <w:pStyle w:val="11"/>
        <w:numPr>
          <w:ilvl w:val="2"/>
          <w:numId w:val="30"/>
        </w:numPr>
        <w:shd w:val="clear" w:color="auto" w:fill="auto"/>
        <w:tabs>
          <w:tab w:val="left" w:pos="1009"/>
        </w:tabs>
        <w:spacing w:before="0" w:after="0" w:line="298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 xml:space="preserve"> В части 1 статьи 32:</w:t>
      </w:r>
    </w:p>
    <w:p w:rsidR="00D84CA0" w:rsidRPr="009A1FCA" w:rsidRDefault="00D84CA0" w:rsidP="00D84CA0">
      <w:pPr>
        <w:pStyle w:val="11"/>
        <w:numPr>
          <w:ilvl w:val="3"/>
          <w:numId w:val="30"/>
        </w:numPr>
        <w:shd w:val="clear" w:color="auto" w:fill="auto"/>
        <w:tabs>
          <w:tab w:val="left" w:pos="994"/>
        </w:tabs>
        <w:spacing w:before="0" w:after="0" w:line="298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В пункте 2 слова «в сфере бюджетных правоотношений» исключить;</w:t>
      </w:r>
    </w:p>
    <w:p w:rsidR="00D84CA0" w:rsidRPr="009A1FCA" w:rsidRDefault="00D84CA0" w:rsidP="00D84CA0">
      <w:pPr>
        <w:pStyle w:val="11"/>
        <w:numPr>
          <w:ilvl w:val="3"/>
          <w:numId w:val="30"/>
        </w:numPr>
        <w:shd w:val="clear" w:color="auto" w:fill="auto"/>
        <w:tabs>
          <w:tab w:val="left" w:pos="1023"/>
        </w:tabs>
        <w:spacing w:before="0" w:after="0" w:line="298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Пункт 24 изложить в следующей редакции:</w:t>
      </w:r>
    </w:p>
    <w:p w:rsidR="00D84CA0" w:rsidRPr="009A1FCA" w:rsidRDefault="00D84CA0" w:rsidP="00D84CA0">
      <w:pPr>
        <w:pStyle w:val="11"/>
        <w:shd w:val="clear" w:color="auto" w:fill="auto"/>
        <w:tabs>
          <w:tab w:val="left" w:pos="709"/>
        </w:tabs>
        <w:spacing w:before="0" w:after="0" w:line="298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ab/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D84CA0" w:rsidRPr="009A1FCA" w:rsidRDefault="00D84CA0" w:rsidP="00D84CA0">
      <w:pPr>
        <w:pStyle w:val="11"/>
        <w:shd w:val="clear" w:color="auto" w:fill="auto"/>
        <w:spacing w:before="0" w:after="0" w:line="240" w:lineRule="auto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8. Часть 2 статьи 32 изложить в следующей редакции:</w:t>
      </w:r>
    </w:p>
    <w:p w:rsidR="00D84CA0" w:rsidRDefault="00D84CA0" w:rsidP="00D84CA0">
      <w:pPr>
        <w:pStyle w:val="11"/>
        <w:shd w:val="clear" w:color="auto" w:fill="auto"/>
        <w:spacing w:before="0" w:after="0" w:line="240" w:lineRule="auto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«2. Администрация осуществляет иные полномочия по решению вопросов местного значения поселения и по осуществлению отдельных государственных полномочий, переданных органам местного самоуправления федеральными законами и законами Томской области, не отнесенные настоящим Уставом к полномочиям иных органов местного самоуправления Бакчарского сельского поселения.».</w:t>
      </w:r>
    </w:p>
    <w:p w:rsidR="00D84CA0" w:rsidRPr="0048201E" w:rsidRDefault="00D84CA0" w:rsidP="00D84CA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8201E">
        <w:rPr>
          <w:rFonts w:ascii="Times New Roman" w:hAnsi="Times New Roman"/>
          <w:sz w:val="24"/>
          <w:szCs w:val="24"/>
        </w:rPr>
        <w:t>11.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D84CA0" w:rsidRPr="0048201E" w:rsidRDefault="00D84CA0" w:rsidP="00D84CA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8201E">
        <w:rPr>
          <w:rFonts w:ascii="Times New Roman" w:hAnsi="Times New Roman"/>
          <w:sz w:val="24"/>
          <w:szCs w:val="24"/>
        </w:rPr>
        <w:t>12. Опубликовать (обнародовать) настоящее решение после его государственной регистрации.</w:t>
      </w:r>
    </w:p>
    <w:p w:rsidR="00D84CA0" w:rsidRPr="0048201E" w:rsidRDefault="00D84CA0" w:rsidP="00D84CA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8201E">
        <w:rPr>
          <w:rFonts w:ascii="Times New Roman" w:hAnsi="Times New Roman"/>
          <w:sz w:val="24"/>
          <w:szCs w:val="24"/>
        </w:rPr>
        <w:t>13.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D84CA0" w:rsidRPr="009A1FCA" w:rsidRDefault="00D84CA0" w:rsidP="00D84CA0">
      <w:pPr>
        <w:pStyle w:val="20"/>
        <w:shd w:val="clear" w:color="auto" w:fill="auto"/>
        <w:spacing w:before="0" w:after="0"/>
        <w:ind w:left="2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84CA0" w:rsidRPr="009A1FCA" w:rsidRDefault="00D84CA0" w:rsidP="00D84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D84CA0" w:rsidRPr="009A1FCA" w:rsidRDefault="00D84CA0" w:rsidP="00D84CA0">
      <w:pPr>
        <w:tabs>
          <w:tab w:val="left" w:pos="7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 xml:space="preserve">Бакчарского сельского поселения </w:t>
      </w:r>
      <w:r w:rsidRPr="009A1FCA">
        <w:rPr>
          <w:rFonts w:ascii="Times New Roman" w:hAnsi="Times New Roman" w:cs="Times New Roman"/>
          <w:sz w:val="24"/>
          <w:szCs w:val="24"/>
        </w:rPr>
        <w:tab/>
        <w:t>А.В. Гусев</w:t>
      </w:r>
    </w:p>
    <w:p w:rsidR="00D84CA0" w:rsidRPr="009A1FCA" w:rsidRDefault="00D84CA0" w:rsidP="00D84CA0">
      <w:pPr>
        <w:tabs>
          <w:tab w:val="left" w:pos="7404"/>
        </w:tabs>
        <w:rPr>
          <w:rFonts w:ascii="Times New Roman" w:hAnsi="Times New Roman" w:cs="Times New Roman"/>
          <w:sz w:val="24"/>
          <w:szCs w:val="24"/>
        </w:rPr>
      </w:pPr>
    </w:p>
    <w:p w:rsidR="00AD0852" w:rsidRPr="00D84CA0" w:rsidRDefault="00D84CA0" w:rsidP="00D84CA0">
      <w:pPr>
        <w:rPr>
          <w:szCs w:val="24"/>
        </w:rPr>
      </w:pPr>
      <w:r w:rsidRPr="009A1FCA">
        <w:rPr>
          <w:rFonts w:ascii="Times New Roman" w:hAnsi="Times New Roman" w:cs="Times New Roman"/>
          <w:sz w:val="24"/>
          <w:szCs w:val="24"/>
        </w:rPr>
        <w:t>Глава Бакчарского сельского поселения                                                     С.М. Приколота</w:t>
      </w:r>
    </w:p>
    <w:sectPr w:rsidR="00AD0852" w:rsidRPr="00D84CA0" w:rsidSect="00D375AF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>
    <w:nsid w:val="01137771"/>
    <w:multiLevelType w:val="multilevel"/>
    <w:tmpl w:val="959A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7E30A1"/>
    <w:multiLevelType w:val="hybridMultilevel"/>
    <w:tmpl w:val="7EE6E500"/>
    <w:lvl w:ilvl="0" w:tplc="CF462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>
    <w:nsid w:val="10D91542"/>
    <w:multiLevelType w:val="hybridMultilevel"/>
    <w:tmpl w:val="8DC2E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35B95"/>
    <w:multiLevelType w:val="hybridMultilevel"/>
    <w:tmpl w:val="4A727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D718E"/>
    <w:multiLevelType w:val="hybridMultilevel"/>
    <w:tmpl w:val="280CB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B03E5"/>
    <w:multiLevelType w:val="hybridMultilevel"/>
    <w:tmpl w:val="4F0CE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B1750"/>
    <w:multiLevelType w:val="multilevel"/>
    <w:tmpl w:val="A768D7B2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7624B"/>
    <w:multiLevelType w:val="hybridMultilevel"/>
    <w:tmpl w:val="959A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604CD"/>
    <w:multiLevelType w:val="hybridMultilevel"/>
    <w:tmpl w:val="9E50E3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2C47EA1"/>
    <w:multiLevelType w:val="hybridMultilevel"/>
    <w:tmpl w:val="7486C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401168"/>
    <w:multiLevelType w:val="hybridMultilevel"/>
    <w:tmpl w:val="E8B403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826CF6"/>
    <w:multiLevelType w:val="hybridMultilevel"/>
    <w:tmpl w:val="C99AD7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2013F0"/>
    <w:multiLevelType w:val="multilevel"/>
    <w:tmpl w:val="E6362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427BCD"/>
    <w:multiLevelType w:val="hybridMultilevel"/>
    <w:tmpl w:val="6C126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86D96"/>
    <w:multiLevelType w:val="hybridMultilevel"/>
    <w:tmpl w:val="D3D2D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90CF0"/>
    <w:multiLevelType w:val="hybridMultilevel"/>
    <w:tmpl w:val="EE6AD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55529"/>
    <w:multiLevelType w:val="hybridMultilevel"/>
    <w:tmpl w:val="BF0E0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FD24C3E"/>
    <w:multiLevelType w:val="hybridMultilevel"/>
    <w:tmpl w:val="F4B2F65E"/>
    <w:lvl w:ilvl="0" w:tplc="B1DE04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624A25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DE114F"/>
    <w:multiLevelType w:val="hybridMultilevel"/>
    <w:tmpl w:val="8784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E3894"/>
    <w:multiLevelType w:val="hybridMultilevel"/>
    <w:tmpl w:val="14BCBED2"/>
    <w:lvl w:ilvl="0" w:tplc="D0BA294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B94CE0"/>
    <w:multiLevelType w:val="hybridMultilevel"/>
    <w:tmpl w:val="4BF0AA82"/>
    <w:lvl w:ilvl="0" w:tplc="89145D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0356B2"/>
    <w:multiLevelType w:val="hybridMultilevel"/>
    <w:tmpl w:val="79AC3484"/>
    <w:lvl w:ilvl="0" w:tplc="CF4625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A5594D"/>
    <w:multiLevelType w:val="hybridMultilevel"/>
    <w:tmpl w:val="CC823CF4"/>
    <w:lvl w:ilvl="0" w:tplc="CF4625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9E6D10"/>
    <w:multiLevelType w:val="hybridMultilevel"/>
    <w:tmpl w:val="F95862C0"/>
    <w:lvl w:ilvl="0" w:tplc="CF4625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22714B"/>
    <w:multiLevelType w:val="hybridMultilevel"/>
    <w:tmpl w:val="224ADF6C"/>
    <w:lvl w:ilvl="0" w:tplc="CF462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8">
    <w:nsid w:val="790F7C7F"/>
    <w:multiLevelType w:val="hybridMultilevel"/>
    <w:tmpl w:val="130032A2"/>
    <w:lvl w:ilvl="0" w:tplc="CF4625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284A91"/>
    <w:multiLevelType w:val="hybridMultilevel"/>
    <w:tmpl w:val="75AC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8"/>
  </w:num>
  <w:num w:numId="5">
    <w:abstractNumId w:val="2"/>
  </w:num>
  <w:num w:numId="6">
    <w:abstractNumId w:val="0"/>
  </w:num>
  <w:num w:numId="7">
    <w:abstractNumId w:val="23"/>
  </w:num>
  <w:num w:numId="8">
    <w:abstractNumId w:val="18"/>
  </w:num>
  <w:num w:numId="9">
    <w:abstractNumId w:val="19"/>
  </w:num>
  <w:num w:numId="10">
    <w:abstractNumId w:val="11"/>
  </w:num>
  <w:num w:numId="11">
    <w:abstractNumId w:val="10"/>
  </w:num>
  <w:num w:numId="12">
    <w:abstractNumId w:val="4"/>
  </w:num>
  <w:num w:numId="13">
    <w:abstractNumId w:val="25"/>
  </w:num>
  <w:num w:numId="14">
    <w:abstractNumId w:val="27"/>
  </w:num>
  <w:num w:numId="15">
    <w:abstractNumId w:val="28"/>
  </w:num>
  <w:num w:numId="16">
    <w:abstractNumId w:val="3"/>
  </w:num>
  <w:num w:numId="17">
    <w:abstractNumId w:val="26"/>
  </w:num>
  <w:num w:numId="18">
    <w:abstractNumId w:val="24"/>
  </w:num>
  <w:num w:numId="19">
    <w:abstractNumId w:val="5"/>
  </w:num>
  <w:num w:numId="20">
    <w:abstractNumId w:val="12"/>
  </w:num>
  <w:num w:numId="21">
    <w:abstractNumId w:val="7"/>
  </w:num>
  <w:num w:numId="22">
    <w:abstractNumId w:val="15"/>
  </w:num>
  <w:num w:numId="23">
    <w:abstractNumId w:val="21"/>
  </w:num>
  <w:num w:numId="24">
    <w:abstractNumId w:val="17"/>
  </w:num>
  <w:num w:numId="25">
    <w:abstractNumId w:val="1"/>
  </w:num>
  <w:num w:numId="26">
    <w:abstractNumId w:val="16"/>
  </w:num>
  <w:num w:numId="27">
    <w:abstractNumId w:val="29"/>
  </w:num>
  <w:num w:numId="28">
    <w:abstractNumId w:val="6"/>
  </w:num>
  <w:num w:numId="29">
    <w:abstractNumId w:val="1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F2BDE"/>
    <w:rsid w:val="000A7522"/>
    <w:rsid w:val="00196D77"/>
    <w:rsid w:val="00264B27"/>
    <w:rsid w:val="00357864"/>
    <w:rsid w:val="003A6ADC"/>
    <w:rsid w:val="00477B88"/>
    <w:rsid w:val="004A4069"/>
    <w:rsid w:val="004F2BDE"/>
    <w:rsid w:val="00542D53"/>
    <w:rsid w:val="00734E98"/>
    <w:rsid w:val="007C3BB3"/>
    <w:rsid w:val="008E662C"/>
    <w:rsid w:val="00A02044"/>
    <w:rsid w:val="00AD0852"/>
    <w:rsid w:val="00D84CA0"/>
    <w:rsid w:val="00DD2935"/>
    <w:rsid w:val="00E827A4"/>
    <w:rsid w:val="00F21A20"/>
    <w:rsid w:val="00FB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88"/>
  </w:style>
  <w:style w:type="paragraph" w:styleId="1">
    <w:name w:val="heading 1"/>
    <w:basedOn w:val="a"/>
    <w:next w:val="a"/>
    <w:link w:val="10"/>
    <w:qFormat/>
    <w:rsid w:val="00F21A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A2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F21A2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F21A20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F21A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F21A20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7">
    <w:name w:val="No Spacing"/>
    <w:link w:val="a8"/>
    <w:qFormat/>
    <w:rsid w:val="00F21A20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F21A2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F21A20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s15">
    <w:name w:val="s_15"/>
    <w:basedOn w:val="a"/>
    <w:rsid w:val="00F2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21A20"/>
  </w:style>
  <w:style w:type="paragraph" w:customStyle="1" w:styleId="s1">
    <w:name w:val="s_1"/>
    <w:basedOn w:val="a"/>
    <w:rsid w:val="00F2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1A20"/>
  </w:style>
  <w:style w:type="character" w:styleId="a9">
    <w:name w:val="Hyperlink"/>
    <w:basedOn w:val="a0"/>
    <w:rsid w:val="00F21A2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21A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F21A2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b">
    <w:name w:val="Table Grid"/>
    <w:basedOn w:val="a1"/>
    <w:rsid w:val="00F21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F21A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F21A2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F21A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F21A20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7"/>
    <w:rsid w:val="00D84CA0"/>
    <w:rPr>
      <w:rFonts w:ascii="Calibri" w:eastAsia="Calibri" w:hAnsi="Calibri" w:cs="Times New Roman"/>
      <w:kern w:val="1"/>
      <w:lang w:eastAsia="ar-SA"/>
    </w:rPr>
  </w:style>
  <w:style w:type="character" w:customStyle="1" w:styleId="af0">
    <w:name w:val="Основной текст_"/>
    <w:basedOn w:val="a0"/>
    <w:link w:val="11"/>
    <w:rsid w:val="00D84CA0"/>
    <w:rPr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84CA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D84CA0"/>
    <w:pPr>
      <w:shd w:val="clear" w:color="auto" w:fill="FFFFFF"/>
      <w:spacing w:before="420" w:after="720" w:line="0" w:lineRule="atLeast"/>
      <w:jc w:val="both"/>
    </w:pPr>
    <w:rPr>
      <w:sz w:val="28"/>
      <w:szCs w:val="28"/>
    </w:rPr>
  </w:style>
  <w:style w:type="paragraph" w:customStyle="1" w:styleId="20">
    <w:name w:val="Основной текст (2)"/>
    <w:basedOn w:val="a"/>
    <w:link w:val="2"/>
    <w:rsid w:val="00D84CA0"/>
    <w:pPr>
      <w:shd w:val="clear" w:color="auto" w:fill="FFFFFF"/>
      <w:spacing w:before="720" w:after="600" w:line="322" w:lineRule="exact"/>
      <w:jc w:val="center"/>
    </w:pPr>
    <w:rPr>
      <w:sz w:val="27"/>
      <w:szCs w:val="27"/>
    </w:rPr>
  </w:style>
  <w:style w:type="character" w:customStyle="1" w:styleId="12pt">
    <w:name w:val="Основной текст + Интервал 12 pt"/>
    <w:basedOn w:val="af0"/>
    <w:rsid w:val="00D84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857</Words>
  <Characters>4887</Characters>
  <Application>Microsoft Office Word</Application>
  <DocSecurity>0</DocSecurity>
  <Lines>40</Lines>
  <Paragraphs>11</Paragraphs>
  <ScaleCrop>false</ScaleCrop>
  <Company>Grizli777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13</cp:revision>
  <dcterms:created xsi:type="dcterms:W3CDTF">2024-01-23T02:14:00Z</dcterms:created>
  <dcterms:modified xsi:type="dcterms:W3CDTF">2024-01-29T05:00:00Z</dcterms:modified>
</cp:coreProperties>
</file>